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1017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</w:t>
      </w:r>
      <w:r>
        <w:rPr>
          <w:rFonts w:ascii="Times New Roman" w:eastAsia="Times New Roman" w:hAnsi="Times New Roman" w:cs="Times New Roman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Григорьева С.А.,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Григорьева Сергея Алексеевича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2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в совершении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предусмотренного ч.4 ст.12.15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>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Нефтеюганск-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 С.А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Calibri" w:eastAsia="Calibri" w:hAnsi="Calibri" w:cs="Calibri"/>
          <w:b/>
          <w:bCs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3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Григорьев С.А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 полностью,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пояснил, что не рассчитал маневр и завершил обгон в зоне действия запрещающего знака, </w:t>
      </w:r>
      <w:r>
        <w:rPr>
          <w:rFonts w:ascii="Times New Roman" w:eastAsia="Times New Roman" w:hAnsi="Times New Roman" w:cs="Times New Roman"/>
          <w:sz w:val="27"/>
          <w:szCs w:val="27"/>
        </w:rPr>
        <w:t>ходатайств не заявлял.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</w:t>
      </w:r>
      <w:r>
        <w:rPr>
          <w:rFonts w:ascii="Times New Roman" w:eastAsia="Times New Roman" w:hAnsi="Times New Roman" w:cs="Times New Roman"/>
          <w:sz w:val="27"/>
          <w:szCs w:val="27"/>
        </w:rPr>
        <w:t>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в 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Нефтеюганск-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 С.А.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Calibri" w:eastAsia="Calibri" w:hAnsi="Calibri" w:cs="Calibri"/>
          <w:b/>
          <w:bCs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4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ИДПС ОБ ДПС ГАИ УМВД России по ХМАО-Югре;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фотография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Григорьева Сергея Алексеевича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по ч. 4 ст. 12.15 КоАП РФ, 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</w:t>
      </w:r>
      <w:r>
        <w:rPr>
          <w:rFonts w:ascii="Times New Roman" w:eastAsia="Times New Roman" w:hAnsi="Times New Roman" w:cs="Times New Roman"/>
          <w:sz w:val="27"/>
          <w:szCs w:val="27"/>
        </w:rPr>
        <w:t>айона города окружного значения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</w:t>
      </w:r>
      <w:r>
        <w:rPr>
          <w:rFonts w:ascii="Times New Roman" w:eastAsia="Times New Roman" w:hAnsi="Times New Roman" w:cs="Times New Roman"/>
          <w:sz w:val="22"/>
          <w:szCs w:val="22"/>
        </w:rPr>
        <w:t>рово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й </w:t>
      </w:r>
      <w:r>
        <w:rPr>
          <w:rFonts w:ascii="Times New Roman" w:eastAsia="Times New Roman" w:hAnsi="Times New Roman" w:cs="Times New Roman"/>
          <w:sz w:val="22"/>
          <w:szCs w:val="22"/>
        </w:rPr>
        <w:t>судь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</w:t>
      </w:r>
      <w:r>
        <w:rPr>
          <w:rFonts w:ascii="Times New Roman" w:eastAsia="Times New Roman" w:hAnsi="Times New Roman" w:cs="Times New Roman"/>
          <w:sz w:val="22"/>
          <w:szCs w:val="22"/>
        </w:rPr>
        <w:t>л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1017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2602/</w:t>
      </w:r>
      <w:r>
        <w:rPr>
          <w:rFonts w:ascii="Times New Roman" w:eastAsia="Times New Roman" w:hAnsi="Times New Roman" w:cs="Times New Roman"/>
          <w:sz w:val="22"/>
          <w:szCs w:val="22"/>
        </w:rPr>
        <w:t>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оплачивать на номер счета получателя платежа 03100643000000018700 в ОКЦ № 8 УГУ Банка России // УФК по ХМАО-Югре г. Ханты-Мансийск; БИК 007162163; ОКТМО 718 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ре (УМВД России по ХМАО-Югре);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 18810486260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37513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17">
    <w:name w:val="cat-UserDefined grp-33 rplc-17"/>
    <w:basedOn w:val="DefaultParagraphFont"/>
  </w:style>
  <w:style w:type="character" w:customStyle="1" w:styleId="cat-UserDefinedgrp-34rplc-29">
    <w:name w:val="cat-UserDefined grp-34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